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870" w:rsidRDefault="00FC7870" w:rsidP="00FC787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Перечень практических заданий к экзамену</w:t>
      </w:r>
    </w:p>
    <w:p w:rsidR="00FC7870" w:rsidRDefault="00FC7870" w:rsidP="00FC787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по учебно</w:t>
      </w:r>
      <w:r w:rsidR="00EC169B">
        <w:rPr>
          <w:rFonts w:ascii="Times New Roman" w:hAnsi="Times New Roman" w:cs="Times New Roman"/>
          <w:b/>
          <w:sz w:val="28"/>
          <w:szCs w:val="28"/>
        </w:rPr>
        <w:t>му</w:t>
      </w:r>
      <w:r>
        <w:rPr>
          <w:rFonts w:ascii="Times New Roman" w:hAnsi="Times New Roman" w:cs="Times New Roman"/>
          <w:b/>
          <w:sz w:val="28"/>
          <w:szCs w:val="28"/>
        </w:rPr>
        <w:t xml:space="preserve"> </w:t>
      </w:r>
      <w:r w:rsidR="00EC169B">
        <w:rPr>
          <w:rFonts w:ascii="Times New Roman" w:hAnsi="Times New Roman" w:cs="Times New Roman"/>
          <w:b/>
          <w:sz w:val="28"/>
          <w:szCs w:val="28"/>
        </w:rPr>
        <w:t>предмету</w:t>
      </w:r>
      <w:r>
        <w:rPr>
          <w:rFonts w:ascii="Times New Roman" w:hAnsi="Times New Roman" w:cs="Times New Roman"/>
          <w:b/>
          <w:sz w:val="28"/>
          <w:szCs w:val="28"/>
        </w:rPr>
        <w:t xml:space="preserve"> «Логистика»</w:t>
      </w:r>
    </w:p>
    <w:p w:rsidR="00FC7870" w:rsidRDefault="00FC7870" w:rsidP="00FC7870">
      <w:pPr>
        <w:spacing w:after="0" w:line="240" w:lineRule="auto"/>
        <w:jc w:val="center"/>
        <w:rPr>
          <w:rFonts w:ascii="Times New Roman" w:hAnsi="Times New Roman" w:cs="Times New Roman"/>
          <w:b/>
          <w:sz w:val="28"/>
          <w:szCs w:val="28"/>
        </w:rPr>
      </w:pPr>
    </w:p>
    <w:p w:rsidR="00FC7870" w:rsidRDefault="00FC7870" w:rsidP="00275B21">
      <w:pPr>
        <w:pStyle w:val="a4"/>
        <w:shd w:val="clear" w:color="auto" w:fill="FFFFFF"/>
        <w:spacing w:before="0" w:beforeAutospacing="0" w:after="0" w:afterAutospacing="0" w:line="294" w:lineRule="atLeast"/>
        <w:ind w:firstLine="709"/>
        <w:jc w:val="both"/>
        <w:rPr>
          <w:color w:val="000000"/>
          <w:sz w:val="28"/>
          <w:szCs w:val="28"/>
        </w:rPr>
      </w:pPr>
      <w:r>
        <w:rPr>
          <w:color w:val="000000"/>
          <w:sz w:val="28"/>
          <w:szCs w:val="28"/>
        </w:rPr>
        <w:t>1. Рассмотрите деятельность оптового предприятия, торгующего запасными частями к автомобилям определенной марки. Общий список запасных частей для автомобиля данной марки  содержит 2000 видов, из которых на предприятии постоянно имеется 500 видов. Оцените уровень логистического обслуживания, внесите предложения по повышению качества логистического обслуживания.</w:t>
      </w:r>
    </w:p>
    <w:p w:rsidR="00FC7870" w:rsidRDefault="00FC7870" w:rsidP="00275B21">
      <w:pPr>
        <w:pStyle w:val="a4"/>
        <w:shd w:val="clear" w:color="auto" w:fill="FFFFFF"/>
        <w:spacing w:before="0" w:beforeAutospacing="0" w:after="0" w:afterAutospacing="0" w:line="294" w:lineRule="atLeast"/>
        <w:ind w:firstLine="709"/>
        <w:jc w:val="both"/>
        <w:rPr>
          <w:sz w:val="28"/>
          <w:szCs w:val="28"/>
        </w:rPr>
      </w:pPr>
      <w:r w:rsidRPr="00FC7870">
        <w:rPr>
          <w:color w:val="000000"/>
          <w:sz w:val="28"/>
          <w:szCs w:val="28"/>
        </w:rPr>
        <w:t xml:space="preserve">2. </w:t>
      </w:r>
      <w:r>
        <w:rPr>
          <w:sz w:val="28"/>
          <w:szCs w:val="28"/>
        </w:rPr>
        <w:t xml:space="preserve">Определите оптимальные радиусы обслуживания товарных баз (округлив до целого числа), если известно, что расстояние между ними составляет 100 км, стоимость транспортировки единицы запасов из базы №1 на базу №2 составляет 20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 xml:space="preserve">, а из базы №2 на базу №1 – 16 </w:t>
      </w:r>
      <w:proofErr w:type="spellStart"/>
      <w:r>
        <w:rPr>
          <w:sz w:val="28"/>
          <w:szCs w:val="28"/>
        </w:rPr>
        <w:t>тыс.рублей</w:t>
      </w:r>
      <w:proofErr w:type="spellEnd"/>
      <w:r>
        <w:rPr>
          <w:sz w:val="28"/>
          <w:szCs w:val="28"/>
        </w:rPr>
        <w:t xml:space="preserve">. Кроме того известно, что издержки на хранение в расчете на единицу запасов для базы №1 и базы №2 составляет соответственно 10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 xml:space="preserve"> и 16 </w:t>
      </w:r>
      <w:proofErr w:type="spellStart"/>
      <w:r>
        <w:rPr>
          <w:sz w:val="28"/>
          <w:szCs w:val="28"/>
        </w:rPr>
        <w:t>тыс.рублей</w:t>
      </w:r>
      <w:proofErr w:type="spellEnd"/>
      <w:r>
        <w:rPr>
          <w:sz w:val="28"/>
          <w:szCs w:val="28"/>
        </w:rPr>
        <w:t>.</w:t>
      </w:r>
    </w:p>
    <w:p w:rsidR="00FC7870" w:rsidRDefault="00FC7870" w:rsidP="00275B21">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w:t>
      </w:r>
      <w:r w:rsidRPr="002E12EF">
        <w:rPr>
          <w:rFonts w:ascii="Times New Roman" w:hAnsi="Times New Roman" w:cs="Times New Roman"/>
          <w:sz w:val="28"/>
          <w:szCs w:val="28"/>
        </w:rPr>
        <w:t>.</w:t>
      </w:r>
      <w:r w:rsidRPr="00CB0822">
        <w:rPr>
          <w:sz w:val="28"/>
          <w:szCs w:val="28"/>
        </w:rPr>
        <w:t xml:space="preserve"> </w:t>
      </w:r>
      <w:r w:rsidRPr="00CB0822">
        <w:rPr>
          <w:rFonts w:ascii="Times New Roman" w:hAnsi="Times New Roman" w:cs="Times New Roman"/>
          <w:sz w:val="28"/>
          <w:szCs w:val="28"/>
        </w:rPr>
        <w:t xml:space="preserve">Определите оптимальные радиусы обслуживания товарных баз (округлив до целого числа), если известно, что расстояние между ними составляет </w:t>
      </w:r>
      <w:r>
        <w:rPr>
          <w:rFonts w:ascii="Times New Roman" w:hAnsi="Times New Roman" w:cs="Times New Roman"/>
          <w:sz w:val="28"/>
          <w:szCs w:val="28"/>
        </w:rPr>
        <w:t xml:space="preserve">400 км. Затраты, связанные с функционированием товарной базы А составляют 10 </w:t>
      </w:r>
      <w:proofErr w:type="spellStart"/>
      <w:r>
        <w:rPr>
          <w:rFonts w:ascii="Times New Roman" w:hAnsi="Times New Roman" w:cs="Times New Roman"/>
          <w:sz w:val="28"/>
          <w:szCs w:val="28"/>
        </w:rPr>
        <w:t>ден</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диниц</w:t>
      </w:r>
      <w:proofErr w:type="spellEnd"/>
      <w:r>
        <w:rPr>
          <w:rFonts w:ascii="Times New Roman" w:hAnsi="Times New Roman" w:cs="Times New Roman"/>
          <w:sz w:val="28"/>
          <w:szCs w:val="28"/>
        </w:rPr>
        <w:t xml:space="preserve">, товарной база В – 12 </w:t>
      </w:r>
      <w:proofErr w:type="spellStart"/>
      <w:r>
        <w:rPr>
          <w:rFonts w:ascii="Times New Roman" w:hAnsi="Times New Roman" w:cs="Times New Roman"/>
          <w:sz w:val="28"/>
          <w:szCs w:val="28"/>
        </w:rPr>
        <w:t>ден.единиц</w:t>
      </w:r>
      <w:proofErr w:type="spellEnd"/>
      <w:r>
        <w:rPr>
          <w:rFonts w:ascii="Times New Roman" w:hAnsi="Times New Roman" w:cs="Times New Roman"/>
          <w:sz w:val="28"/>
          <w:szCs w:val="28"/>
        </w:rPr>
        <w:t>. Цена доставки товара для товарной базы</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 0,7 </w:t>
      </w:r>
      <w:proofErr w:type="spellStart"/>
      <w:r>
        <w:rPr>
          <w:rFonts w:ascii="Times New Roman" w:hAnsi="Times New Roman" w:cs="Times New Roman"/>
          <w:sz w:val="28"/>
          <w:szCs w:val="28"/>
        </w:rPr>
        <w:t>ден.ед</w:t>
      </w:r>
      <w:proofErr w:type="spellEnd"/>
      <w:r>
        <w:rPr>
          <w:rFonts w:ascii="Times New Roman" w:hAnsi="Times New Roman" w:cs="Times New Roman"/>
          <w:sz w:val="28"/>
          <w:szCs w:val="28"/>
        </w:rPr>
        <w:t xml:space="preserve">./км, цена доставки товара для товарной базы В – 0,3 </w:t>
      </w:r>
      <w:proofErr w:type="spellStart"/>
      <w:r>
        <w:rPr>
          <w:rFonts w:ascii="Times New Roman" w:hAnsi="Times New Roman" w:cs="Times New Roman"/>
          <w:sz w:val="28"/>
          <w:szCs w:val="28"/>
        </w:rPr>
        <w:t>ден.ед</w:t>
      </w:r>
      <w:proofErr w:type="spellEnd"/>
      <w:r>
        <w:rPr>
          <w:rFonts w:ascii="Times New Roman" w:hAnsi="Times New Roman" w:cs="Times New Roman"/>
          <w:sz w:val="28"/>
          <w:szCs w:val="28"/>
        </w:rPr>
        <w:t>./км.</w:t>
      </w:r>
    </w:p>
    <w:p w:rsidR="00FC7870" w:rsidRDefault="00FC7870" w:rsidP="00275B21">
      <w:pPr>
        <w:tabs>
          <w:tab w:val="left" w:pos="38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Определите площадь склада, занятую приемочными площадками. При этом известно, что годовой оборот склада составляет 5000 т, допустимая нагрузка на 1 м</w:t>
      </w:r>
      <w:proofErr w:type="gramStart"/>
      <w:r>
        <w:rPr>
          <w:rFonts w:ascii="Times New Roman" w:hAnsi="Times New Roman" w:cs="Times New Roman"/>
          <w:sz w:val="28"/>
          <w:szCs w:val="28"/>
          <w:vertAlign w:val="superscript"/>
        </w:rPr>
        <w:t>2</w:t>
      </w:r>
      <w:proofErr w:type="gramEnd"/>
      <w:r>
        <w:rPr>
          <w:rFonts w:ascii="Times New Roman" w:hAnsi="Times New Roman" w:cs="Times New Roman"/>
          <w:sz w:val="28"/>
          <w:szCs w:val="28"/>
        </w:rPr>
        <w:t xml:space="preserve"> площади приемочной площадки 0,45 т, коэффициент неравномерности поступления материала на склад не превышает 1,5, количество дней нахождения материалов на приемочной площадке 2 дня.</w:t>
      </w:r>
    </w:p>
    <w:p w:rsidR="00FC7870" w:rsidRPr="005503BD" w:rsidRDefault="00FC7870" w:rsidP="00275B21">
      <w:pPr>
        <w:pStyle w:val="a4"/>
        <w:shd w:val="clear" w:color="auto" w:fill="FFFFFF"/>
        <w:spacing w:before="0" w:beforeAutospacing="0" w:after="0" w:afterAutospacing="0" w:line="294" w:lineRule="atLeast"/>
        <w:ind w:firstLine="709"/>
        <w:jc w:val="both"/>
        <w:rPr>
          <w:color w:val="000000"/>
          <w:sz w:val="28"/>
          <w:szCs w:val="28"/>
        </w:rPr>
      </w:pPr>
      <w:r>
        <w:rPr>
          <w:color w:val="000000"/>
          <w:sz w:val="28"/>
          <w:szCs w:val="28"/>
        </w:rPr>
        <w:t xml:space="preserve">5. </w:t>
      </w:r>
      <w:r w:rsidRPr="005503BD">
        <w:rPr>
          <w:color w:val="000000"/>
          <w:sz w:val="28"/>
          <w:szCs w:val="28"/>
        </w:rPr>
        <w:t>Грузооборот склада равен 13 000 в месяц. Через участок приемки проходит 28% грузов. Через приемочную экспедицию за месяц проходит 4 600 т грузов. Из приемочной экспедиции на участок приемки поступает 1 200 т грузов.</w:t>
      </w:r>
      <w:r>
        <w:rPr>
          <w:color w:val="000000"/>
          <w:sz w:val="28"/>
          <w:szCs w:val="28"/>
        </w:rPr>
        <w:t xml:space="preserve"> </w:t>
      </w:r>
      <w:r w:rsidRPr="005503BD">
        <w:rPr>
          <w:color w:val="000000"/>
          <w:sz w:val="28"/>
          <w:szCs w:val="28"/>
        </w:rPr>
        <w:t>Рассчитайте, сколько тонн грузов на складе в месяц проходит напрямую из участка разгрузки на участок хранения.</w:t>
      </w:r>
    </w:p>
    <w:p w:rsidR="00FC7870" w:rsidRPr="005503BD" w:rsidRDefault="00FC7870" w:rsidP="00275B21">
      <w:pPr>
        <w:pStyle w:val="a4"/>
        <w:shd w:val="clear" w:color="auto" w:fill="FDFEFF"/>
        <w:spacing w:before="0" w:beforeAutospacing="0" w:after="0" w:afterAutospacing="0"/>
        <w:ind w:firstLine="709"/>
        <w:jc w:val="both"/>
        <w:rPr>
          <w:color w:val="000000"/>
          <w:sz w:val="28"/>
          <w:szCs w:val="28"/>
        </w:rPr>
      </w:pPr>
      <w:r>
        <w:rPr>
          <w:color w:val="000000"/>
          <w:sz w:val="28"/>
          <w:szCs w:val="28"/>
        </w:rPr>
        <w:t xml:space="preserve">6. </w:t>
      </w:r>
      <w:r w:rsidRPr="005503BD">
        <w:rPr>
          <w:color w:val="000000"/>
          <w:sz w:val="28"/>
          <w:szCs w:val="28"/>
        </w:rPr>
        <w:t>Компания «</w:t>
      </w:r>
      <w:r>
        <w:rPr>
          <w:color w:val="000000"/>
          <w:sz w:val="28"/>
          <w:szCs w:val="28"/>
        </w:rPr>
        <w:t>Х</w:t>
      </w:r>
      <w:r w:rsidRPr="005503BD">
        <w:rPr>
          <w:color w:val="000000"/>
          <w:sz w:val="28"/>
          <w:szCs w:val="28"/>
        </w:rPr>
        <w:t>», занимающаяся реализацией продуктов питания, решила приобрести склад для расширения рынка сбыта на юго-востоке М</w:t>
      </w:r>
      <w:r>
        <w:rPr>
          <w:color w:val="000000"/>
          <w:sz w:val="28"/>
          <w:szCs w:val="28"/>
        </w:rPr>
        <w:t>инска</w:t>
      </w:r>
      <w:r w:rsidRPr="005503BD">
        <w:rPr>
          <w:color w:val="000000"/>
          <w:sz w:val="28"/>
          <w:szCs w:val="28"/>
        </w:rPr>
        <w:t>. Она предполагает, что годовой грузооборот склада должен составить 16 тыс. т при среднем сроке хранения груза 25 дней. Определить необходимую емкость склада.</w:t>
      </w:r>
    </w:p>
    <w:p w:rsidR="00FC7870" w:rsidRDefault="00FC7870" w:rsidP="00275B21">
      <w:pPr>
        <w:tabs>
          <w:tab w:val="left" w:pos="3855"/>
        </w:tabs>
        <w:spacing w:after="0" w:line="240" w:lineRule="auto"/>
        <w:ind w:firstLine="709"/>
        <w:jc w:val="both"/>
        <w:rPr>
          <w:rFonts w:ascii="Times New Roman" w:hAnsi="Times New Roman" w:cs="Times New Roman"/>
          <w:sz w:val="28"/>
          <w:szCs w:val="28"/>
        </w:rPr>
      </w:pPr>
      <w:r w:rsidRPr="00FC7870">
        <w:rPr>
          <w:rFonts w:ascii="Times New Roman" w:hAnsi="Times New Roman" w:cs="Times New Roman"/>
          <w:color w:val="000000"/>
          <w:sz w:val="28"/>
          <w:szCs w:val="28"/>
        </w:rPr>
        <w:t>7.</w:t>
      </w:r>
      <w:r>
        <w:rPr>
          <w:color w:val="000000"/>
          <w:sz w:val="28"/>
          <w:szCs w:val="28"/>
        </w:rPr>
        <w:t xml:space="preserve"> </w:t>
      </w:r>
      <w:r>
        <w:rPr>
          <w:rFonts w:ascii="Times New Roman" w:hAnsi="Times New Roman" w:cs="Times New Roman"/>
          <w:sz w:val="28"/>
          <w:szCs w:val="28"/>
        </w:rPr>
        <w:t>Площадь склада торгового предприятия, непосредственно занятая под хранение товаров, составляет 300 м</w:t>
      </w:r>
      <w:proofErr w:type="gramStart"/>
      <w:r>
        <w:rPr>
          <w:rFonts w:ascii="Times New Roman" w:hAnsi="Times New Roman" w:cs="Times New Roman"/>
          <w:sz w:val="28"/>
          <w:szCs w:val="28"/>
          <w:vertAlign w:val="superscript"/>
        </w:rPr>
        <w:t>2</w:t>
      </w:r>
      <w:proofErr w:type="gramEnd"/>
      <w:r>
        <w:rPr>
          <w:rFonts w:ascii="Times New Roman" w:hAnsi="Times New Roman" w:cs="Times New Roman"/>
          <w:sz w:val="28"/>
          <w:szCs w:val="28"/>
        </w:rPr>
        <w:t>, общая площадь склада – 1000 м</w:t>
      </w:r>
      <w:r>
        <w:rPr>
          <w:rFonts w:ascii="Times New Roman" w:hAnsi="Times New Roman" w:cs="Times New Roman"/>
          <w:sz w:val="28"/>
          <w:szCs w:val="28"/>
          <w:vertAlign w:val="superscript"/>
        </w:rPr>
        <w:t>2</w:t>
      </w:r>
      <w:r>
        <w:rPr>
          <w:rFonts w:ascii="Times New Roman" w:hAnsi="Times New Roman" w:cs="Times New Roman"/>
          <w:sz w:val="28"/>
          <w:szCs w:val="28"/>
        </w:rPr>
        <w:t>. Определите коэффициент использования складской площади, предложите мероприятия (не менее 3-х) для повышения значения коэффициента;</w:t>
      </w:r>
    </w:p>
    <w:p w:rsidR="00FC7870" w:rsidRDefault="00FC7870" w:rsidP="00275B21">
      <w:pPr>
        <w:tabs>
          <w:tab w:val="left" w:pos="38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Грузооборот наиболее напряженного месяца составляет 10000 т, среднемесячный грузооборот склада – 5000 т. Определите коэффициент неравномерности загрузки склада, предложите мероприятия (не менее 3-х) для повышения значения коэффициента.</w:t>
      </w:r>
    </w:p>
    <w:p w:rsidR="00FC7870" w:rsidRDefault="00FC7870" w:rsidP="00275B21">
      <w:pPr>
        <w:shd w:val="clear" w:color="auto" w:fill="FDFE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9. По данным учета затрат стоимость подачи одного заказа на комплектующие изделия составляет 158 руб., годовая потребность в </w:t>
      </w:r>
      <w:proofErr w:type="gramStart"/>
      <w:r>
        <w:rPr>
          <w:rFonts w:ascii="Times New Roman" w:eastAsia="Times New Roman" w:hAnsi="Times New Roman" w:cs="Times New Roman"/>
          <w:color w:val="000000"/>
          <w:sz w:val="28"/>
          <w:szCs w:val="28"/>
        </w:rPr>
        <w:t>комплектующем</w:t>
      </w:r>
      <w:proofErr w:type="gramEnd"/>
      <w:r>
        <w:rPr>
          <w:rFonts w:ascii="Times New Roman" w:eastAsia="Times New Roman" w:hAnsi="Times New Roman" w:cs="Times New Roman"/>
          <w:color w:val="000000"/>
          <w:sz w:val="28"/>
          <w:szCs w:val="28"/>
        </w:rPr>
        <w:t xml:space="preserve"> равна 8568 шт. Цена единицы комплектующего – 226 руб., стоимость хранения комплектующего изделия равна 25% от его цены. Определите оптимальный размер заказов на комплектующее изделие.</w:t>
      </w:r>
    </w:p>
    <w:p w:rsidR="00FC7870" w:rsidRDefault="00FC7870" w:rsidP="00275B21">
      <w:pPr>
        <w:pStyle w:val="20"/>
        <w:shd w:val="clear" w:color="auto" w:fill="auto"/>
        <w:tabs>
          <w:tab w:val="left" w:pos="799"/>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10. </w:t>
      </w:r>
      <w:r>
        <w:rPr>
          <w:rFonts w:ascii="Times New Roman" w:hAnsi="Times New Roman" w:cs="Times New Roman"/>
          <w:sz w:val="28"/>
          <w:szCs w:val="28"/>
        </w:rPr>
        <w:t>Определите количество автомобилей для перевозки 500 т груза, если известно, что для перевозки используется автомобиль грузоподъемностью 5 т, время в наряде 8 ч, а время, затраченное на одну поездку, равно 2ч.</w:t>
      </w:r>
    </w:p>
    <w:p w:rsidR="00275B21" w:rsidRPr="000A3A58" w:rsidRDefault="00275B21" w:rsidP="00275B21">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556BA5">
        <w:rPr>
          <w:rFonts w:ascii="Times New Roman" w:hAnsi="Times New Roman" w:cs="Times New Roman"/>
          <w:sz w:val="28"/>
          <w:szCs w:val="28"/>
        </w:rPr>
        <w:t xml:space="preserve">Склад в прогнозном периоде </w:t>
      </w:r>
      <w:r>
        <w:rPr>
          <w:rFonts w:ascii="Times New Roman" w:hAnsi="Times New Roman" w:cs="Times New Roman"/>
          <w:sz w:val="28"/>
          <w:szCs w:val="28"/>
        </w:rPr>
        <w:t xml:space="preserve">обслуживает годовой спрос в объеме 1000 ед., спрос на продукцию в течение года постоянный. Закупочная цена единицы товара равна 1 </w:t>
      </w:r>
      <w:proofErr w:type="spellStart"/>
      <w:r>
        <w:rPr>
          <w:rFonts w:ascii="Times New Roman" w:hAnsi="Times New Roman" w:cs="Times New Roman"/>
          <w:sz w:val="28"/>
          <w:szCs w:val="28"/>
        </w:rPr>
        <w:t>д.е</w:t>
      </w:r>
      <w:proofErr w:type="spellEnd"/>
      <w:r>
        <w:rPr>
          <w:rFonts w:ascii="Times New Roman" w:hAnsi="Times New Roman" w:cs="Times New Roman"/>
          <w:sz w:val="28"/>
          <w:szCs w:val="28"/>
        </w:rPr>
        <w:t xml:space="preserve">., и она также постоянная. Затраты на содержание запаса составляют 20% цены закупки. Затраты на выполнение 1 заказа равны 25 </w:t>
      </w:r>
      <w:proofErr w:type="spellStart"/>
      <w:r>
        <w:rPr>
          <w:rFonts w:ascii="Times New Roman" w:hAnsi="Times New Roman" w:cs="Times New Roman"/>
          <w:sz w:val="28"/>
          <w:szCs w:val="28"/>
        </w:rPr>
        <w:t>д.е</w:t>
      </w:r>
      <w:proofErr w:type="spellEnd"/>
      <w:r>
        <w:rPr>
          <w:rFonts w:ascii="Times New Roman" w:hAnsi="Times New Roman" w:cs="Times New Roman"/>
          <w:sz w:val="28"/>
          <w:szCs w:val="28"/>
        </w:rPr>
        <w:t>. Требуется определить экономичный объем заказа, оптимальное количество заказов,</w:t>
      </w:r>
      <w:r w:rsidRPr="000A3A58">
        <w:rPr>
          <w:rFonts w:ascii="Times New Roman" w:hAnsi="Times New Roman" w:cs="Times New Roman"/>
          <w:sz w:val="28"/>
          <w:szCs w:val="28"/>
        </w:rPr>
        <w:t xml:space="preserve"> </w:t>
      </w:r>
      <w:r>
        <w:rPr>
          <w:rFonts w:ascii="Times New Roman" w:hAnsi="Times New Roman" w:cs="Times New Roman"/>
          <w:sz w:val="28"/>
          <w:szCs w:val="28"/>
        </w:rPr>
        <w:t>оптимальный интервал между поставками.</w:t>
      </w:r>
    </w:p>
    <w:p w:rsidR="00275B21" w:rsidRDefault="00275B21" w:rsidP="00275B21">
      <w:pPr>
        <w:pStyle w:val="a5"/>
        <w:spacing w:after="0" w:line="240" w:lineRule="auto"/>
        <w:ind w:left="0" w:firstLine="709"/>
        <w:jc w:val="both"/>
        <w:rPr>
          <w:rFonts w:ascii="Times New Roman" w:hAnsi="Times New Roman"/>
          <w:sz w:val="28"/>
          <w:szCs w:val="28"/>
        </w:rPr>
      </w:pPr>
      <w:r>
        <w:rPr>
          <w:rFonts w:ascii="Times New Roman" w:hAnsi="Times New Roman" w:cs="Times New Roman"/>
          <w:sz w:val="28"/>
          <w:szCs w:val="28"/>
        </w:rPr>
        <w:t xml:space="preserve">12. По данным учета затрат известно, что стоимость подачи одного заказа составляет 300 руб., годовая потребность в комплектующем изделии – 1350 шт., цена единицы комплектующего изделия – 580 руб., стоимость содержания комплектующего изделия на складе равна 20 % его цены. </w:t>
      </w:r>
      <w:r w:rsidRPr="008570B7">
        <w:rPr>
          <w:rFonts w:ascii="Times New Roman" w:hAnsi="Times New Roman"/>
          <w:sz w:val="28"/>
          <w:szCs w:val="28"/>
        </w:rPr>
        <w:t>Требуется определить оптимальный размер заказа на комплектующее изделие.</w:t>
      </w:r>
    </w:p>
    <w:p w:rsidR="00275B21" w:rsidRDefault="00FC7870" w:rsidP="00275B21">
      <w:pPr>
        <w:shd w:val="clear" w:color="auto" w:fill="FDFEFF"/>
        <w:spacing w:after="0" w:line="240" w:lineRule="auto"/>
        <w:ind w:firstLine="709"/>
        <w:jc w:val="both"/>
        <w:rPr>
          <w:rFonts w:ascii="Times New Roman" w:hAnsi="Times New Roman"/>
          <w:sz w:val="28"/>
          <w:szCs w:val="28"/>
        </w:rPr>
      </w:pPr>
      <w:r>
        <w:rPr>
          <w:rFonts w:ascii="Times New Roman" w:eastAsia="Times New Roman" w:hAnsi="Times New Roman" w:cs="Times New Roman"/>
          <w:color w:val="000000"/>
          <w:sz w:val="28"/>
          <w:szCs w:val="28"/>
        </w:rPr>
        <w:t>1</w:t>
      </w:r>
      <w:r w:rsidR="00275B21">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w:t>
      </w:r>
      <w:r w:rsidR="00275B21" w:rsidRPr="008570B7">
        <w:rPr>
          <w:rFonts w:ascii="Times New Roman" w:hAnsi="Times New Roman"/>
          <w:sz w:val="28"/>
          <w:szCs w:val="28"/>
        </w:rPr>
        <w:t>План годового выпуска продукции производственного предприятия составляет 800 шт., при этом на каждую шт. готовой продукции требуется 2 шт. комплектующего изделия. Известно, что стоимость подачи одного заказа составляет 200 руб., цена одной шт. комплектующего изделия – 480 руб., а стоимость содержания комплектующего изделия на складе составляет 15% от его цены. Требуется определить оптимальный размер заказа на комплектующее изделие.</w:t>
      </w:r>
    </w:p>
    <w:p w:rsidR="00275B21" w:rsidRDefault="00275B21" w:rsidP="00275B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14. </w:t>
      </w:r>
      <w:r w:rsidRPr="00493B56">
        <w:rPr>
          <w:rFonts w:ascii="Times New Roman" w:hAnsi="Times New Roman" w:cs="Times New Roman"/>
          <w:sz w:val="28"/>
          <w:szCs w:val="28"/>
        </w:rPr>
        <w:t>Для производства титанового проката металлургическому предприятию необходимо закупить в следующем году 3800 т сырья. Подразделение по логистике рассчитало, что при закупке сырья партиями по 280 т затраты на размещение и выполнение заказа, а также издерж</w:t>
      </w:r>
      <w:r>
        <w:rPr>
          <w:rFonts w:ascii="Times New Roman" w:hAnsi="Times New Roman" w:cs="Times New Roman"/>
          <w:sz w:val="28"/>
          <w:szCs w:val="28"/>
        </w:rPr>
        <w:t>ки на хранение запасов будут ми</w:t>
      </w:r>
      <w:r w:rsidRPr="00493B56">
        <w:rPr>
          <w:rFonts w:ascii="Times New Roman" w:hAnsi="Times New Roman" w:cs="Times New Roman"/>
          <w:sz w:val="28"/>
          <w:szCs w:val="28"/>
        </w:rPr>
        <w:t>нимальны.</w:t>
      </w:r>
      <w:r>
        <w:rPr>
          <w:rFonts w:ascii="Times New Roman" w:hAnsi="Times New Roman" w:cs="Times New Roman"/>
          <w:sz w:val="28"/>
          <w:szCs w:val="28"/>
        </w:rPr>
        <w:t xml:space="preserve"> </w:t>
      </w:r>
      <w:r w:rsidRPr="00493B56">
        <w:rPr>
          <w:rFonts w:ascii="Times New Roman" w:hAnsi="Times New Roman" w:cs="Times New Roman"/>
          <w:sz w:val="28"/>
          <w:szCs w:val="28"/>
        </w:rPr>
        <w:t>Определить: количество поставок в год; оптимальную периодичность поставки сырья.</w:t>
      </w:r>
    </w:p>
    <w:p w:rsidR="00FC7870" w:rsidRPr="00FC7870" w:rsidRDefault="00FC7870" w:rsidP="00FC787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C7870">
        <w:rPr>
          <w:rFonts w:ascii="Times New Roman" w:hAnsi="Times New Roman" w:cs="Times New Roman"/>
          <w:color w:val="000000"/>
          <w:sz w:val="28"/>
          <w:szCs w:val="28"/>
        </w:rPr>
        <w:t>15.</w:t>
      </w:r>
      <w:r w:rsidRPr="00FC7870">
        <w:rPr>
          <w:rFonts w:ascii="Times New Roman" w:eastAsia="Times New Roman" w:hAnsi="Times New Roman" w:cs="Times New Roman"/>
          <w:color w:val="000000"/>
          <w:sz w:val="28"/>
          <w:szCs w:val="28"/>
        </w:rPr>
        <w:t xml:space="preserve"> Составить две логистические макросистемы, в первой из которых основным инициатором является хлебозавод в городе Витебске, во второй – электромеханический завод в городе Бресте.</w:t>
      </w:r>
      <w:r>
        <w:rPr>
          <w:rFonts w:ascii="Times New Roman" w:eastAsia="Times New Roman" w:hAnsi="Times New Roman" w:cs="Times New Roman"/>
          <w:color w:val="000000"/>
          <w:sz w:val="28"/>
          <w:szCs w:val="28"/>
        </w:rPr>
        <w:t xml:space="preserve"> </w:t>
      </w:r>
      <w:r w:rsidRPr="00FC7870">
        <w:rPr>
          <w:rFonts w:ascii="Times New Roman" w:eastAsia="Times New Roman" w:hAnsi="Times New Roman" w:cs="Times New Roman"/>
          <w:color w:val="000000"/>
          <w:sz w:val="28"/>
          <w:szCs w:val="28"/>
        </w:rPr>
        <w:t>Определить основных и косвенных участников этих систем, дать характеристику выполняемых ими функций.</w:t>
      </w:r>
      <w:r>
        <w:rPr>
          <w:rFonts w:ascii="Times New Roman" w:eastAsia="Times New Roman" w:hAnsi="Times New Roman" w:cs="Times New Roman"/>
          <w:color w:val="000000"/>
          <w:sz w:val="28"/>
          <w:szCs w:val="28"/>
        </w:rPr>
        <w:t xml:space="preserve"> </w:t>
      </w:r>
      <w:r w:rsidRPr="00FC7870">
        <w:rPr>
          <w:rFonts w:ascii="Times New Roman" w:eastAsia="Times New Roman" w:hAnsi="Times New Roman" w:cs="Times New Roman"/>
          <w:color w:val="000000"/>
          <w:sz w:val="28"/>
          <w:szCs w:val="28"/>
        </w:rPr>
        <w:t>Объяснить факторы, вследствие которых эти системы отличаются друг от друга.</w:t>
      </w:r>
    </w:p>
    <w:p w:rsidR="007C0B67" w:rsidRDefault="007C0B67" w:rsidP="007C0B67">
      <w:pPr>
        <w:pStyle w:val="a4"/>
        <w:shd w:val="clear" w:color="auto" w:fill="FFFFFF"/>
        <w:spacing w:before="0" w:beforeAutospacing="0" w:after="0" w:afterAutospacing="0" w:line="294" w:lineRule="atLeast"/>
        <w:ind w:firstLine="709"/>
        <w:jc w:val="both"/>
        <w:rPr>
          <w:color w:val="000000"/>
          <w:sz w:val="28"/>
          <w:szCs w:val="28"/>
        </w:rPr>
      </w:pPr>
      <w:r>
        <w:rPr>
          <w:color w:val="000000"/>
          <w:sz w:val="28"/>
          <w:szCs w:val="28"/>
        </w:rPr>
        <w:t>1</w:t>
      </w:r>
      <w:r>
        <w:rPr>
          <w:color w:val="000000"/>
          <w:sz w:val="28"/>
          <w:szCs w:val="28"/>
        </w:rPr>
        <w:t>6</w:t>
      </w:r>
      <w:r>
        <w:rPr>
          <w:color w:val="000000"/>
          <w:sz w:val="28"/>
          <w:szCs w:val="28"/>
        </w:rPr>
        <w:t xml:space="preserve">. Рассмотрите деятельность оптового предприятия, торгующего запасными частями к автомобилям определенной марки. Общий список запасных частей для автомобиля данной марки  содержит 2000 видов, из которых на предприятии постоянно имеется 500 видов. Оцените уровень </w:t>
      </w:r>
      <w:r>
        <w:rPr>
          <w:color w:val="000000"/>
          <w:sz w:val="28"/>
          <w:szCs w:val="28"/>
        </w:rPr>
        <w:lastRenderedPageBreak/>
        <w:t>логистического обслуживания, внесите предложения по повышению качества логистического обслуживания.</w:t>
      </w:r>
    </w:p>
    <w:p w:rsidR="007C0B67" w:rsidRDefault="007C0B67" w:rsidP="007C0B67">
      <w:pPr>
        <w:pStyle w:val="a4"/>
        <w:shd w:val="clear" w:color="auto" w:fill="FFFFFF"/>
        <w:spacing w:before="0" w:beforeAutospacing="0" w:after="0" w:afterAutospacing="0" w:line="294" w:lineRule="atLeast"/>
        <w:ind w:firstLine="709"/>
        <w:jc w:val="both"/>
        <w:rPr>
          <w:sz w:val="28"/>
          <w:szCs w:val="28"/>
        </w:rPr>
      </w:pPr>
      <w:r>
        <w:rPr>
          <w:color w:val="000000"/>
          <w:sz w:val="28"/>
          <w:szCs w:val="28"/>
        </w:rPr>
        <w:t>17</w:t>
      </w:r>
      <w:r w:rsidRPr="00FC7870">
        <w:rPr>
          <w:color w:val="000000"/>
          <w:sz w:val="28"/>
          <w:szCs w:val="28"/>
        </w:rPr>
        <w:t xml:space="preserve">. </w:t>
      </w:r>
      <w:r>
        <w:rPr>
          <w:sz w:val="28"/>
          <w:szCs w:val="28"/>
        </w:rPr>
        <w:t xml:space="preserve">Определите оптимальные радиусы обслуживания товарных баз (округлив до целого числа), если известно, что расстояние между ними составляет 100 км, стоимость транспортировки единицы запасов из базы №1 на базу №2 составляет 20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 xml:space="preserve">, а из базы №2 на базу №1 – 16 </w:t>
      </w:r>
      <w:proofErr w:type="spellStart"/>
      <w:r>
        <w:rPr>
          <w:sz w:val="28"/>
          <w:szCs w:val="28"/>
        </w:rPr>
        <w:t>тыс.рублей</w:t>
      </w:r>
      <w:proofErr w:type="spellEnd"/>
      <w:r>
        <w:rPr>
          <w:sz w:val="28"/>
          <w:szCs w:val="28"/>
        </w:rPr>
        <w:t xml:space="preserve">. Кроме того известно, что издержки на хранение в расчете на единицу запасов для базы №1 и базы №2 составляет соответственно 10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 xml:space="preserve"> и 16 </w:t>
      </w:r>
      <w:proofErr w:type="spellStart"/>
      <w:r>
        <w:rPr>
          <w:sz w:val="28"/>
          <w:szCs w:val="28"/>
        </w:rPr>
        <w:t>тыс.рублей</w:t>
      </w:r>
      <w:proofErr w:type="spellEnd"/>
      <w:r>
        <w:rPr>
          <w:sz w:val="28"/>
          <w:szCs w:val="28"/>
        </w:rPr>
        <w:t>.</w:t>
      </w:r>
    </w:p>
    <w:p w:rsidR="007C0B67" w:rsidRDefault="007C0B67" w:rsidP="007C0B67">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18</w:t>
      </w:r>
      <w:r w:rsidRPr="002E12EF">
        <w:rPr>
          <w:rFonts w:ascii="Times New Roman" w:hAnsi="Times New Roman" w:cs="Times New Roman"/>
          <w:sz w:val="28"/>
          <w:szCs w:val="28"/>
        </w:rPr>
        <w:t>.</w:t>
      </w:r>
      <w:r w:rsidRPr="00CB0822">
        <w:rPr>
          <w:sz w:val="28"/>
          <w:szCs w:val="28"/>
        </w:rPr>
        <w:t xml:space="preserve"> </w:t>
      </w:r>
      <w:r w:rsidRPr="00CB0822">
        <w:rPr>
          <w:rFonts w:ascii="Times New Roman" w:hAnsi="Times New Roman" w:cs="Times New Roman"/>
          <w:sz w:val="28"/>
          <w:szCs w:val="28"/>
        </w:rPr>
        <w:t xml:space="preserve">Определите оптимальные радиусы обслуживания товарных баз (округлив до целого числа), если известно, что расстояние между ними составляет </w:t>
      </w:r>
      <w:r>
        <w:rPr>
          <w:rFonts w:ascii="Times New Roman" w:hAnsi="Times New Roman" w:cs="Times New Roman"/>
          <w:sz w:val="28"/>
          <w:szCs w:val="28"/>
        </w:rPr>
        <w:t xml:space="preserve">400 км. Затраты, связанные с функционированием товарной базы А составляют 10 </w:t>
      </w:r>
      <w:proofErr w:type="spellStart"/>
      <w:r>
        <w:rPr>
          <w:rFonts w:ascii="Times New Roman" w:hAnsi="Times New Roman" w:cs="Times New Roman"/>
          <w:sz w:val="28"/>
          <w:szCs w:val="28"/>
        </w:rPr>
        <w:t>ден</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диниц</w:t>
      </w:r>
      <w:proofErr w:type="spellEnd"/>
      <w:r>
        <w:rPr>
          <w:rFonts w:ascii="Times New Roman" w:hAnsi="Times New Roman" w:cs="Times New Roman"/>
          <w:sz w:val="28"/>
          <w:szCs w:val="28"/>
        </w:rPr>
        <w:t xml:space="preserve">, товарной база В – 12 </w:t>
      </w:r>
      <w:proofErr w:type="spellStart"/>
      <w:r>
        <w:rPr>
          <w:rFonts w:ascii="Times New Roman" w:hAnsi="Times New Roman" w:cs="Times New Roman"/>
          <w:sz w:val="28"/>
          <w:szCs w:val="28"/>
        </w:rPr>
        <w:t>ден.единиц</w:t>
      </w:r>
      <w:proofErr w:type="spellEnd"/>
      <w:r>
        <w:rPr>
          <w:rFonts w:ascii="Times New Roman" w:hAnsi="Times New Roman" w:cs="Times New Roman"/>
          <w:sz w:val="28"/>
          <w:szCs w:val="28"/>
        </w:rPr>
        <w:t>. Цена доставки товара для товарной базы</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 0,7 </w:t>
      </w:r>
      <w:proofErr w:type="spellStart"/>
      <w:r>
        <w:rPr>
          <w:rFonts w:ascii="Times New Roman" w:hAnsi="Times New Roman" w:cs="Times New Roman"/>
          <w:sz w:val="28"/>
          <w:szCs w:val="28"/>
        </w:rPr>
        <w:t>ден.ед</w:t>
      </w:r>
      <w:proofErr w:type="spellEnd"/>
      <w:r>
        <w:rPr>
          <w:rFonts w:ascii="Times New Roman" w:hAnsi="Times New Roman" w:cs="Times New Roman"/>
          <w:sz w:val="28"/>
          <w:szCs w:val="28"/>
        </w:rPr>
        <w:t xml:space="preserve">./км, цена доставки товара для товарной базы В – 0,3 </w:t>
      </w:r>
      <w:proofErr w:type="spellStart"/>
      <w:r>
        <w:rPr>
          <w:rFonts w:ascii="Times New Roman" w:hAnsi="Times New Roman" w:cs="Times New Roman"/>
          <w:sz w:val="28"/>
          <w:szCs w:val="28"/>
        </w:rPr>
        <w:t>ден.ед</w:t>
      </w:r>
      <w:proofErr w:type="spellEnd"/>
      <w:r>
        <w:rPr>
          <w:rFonts w:ascii="Times New Roman" w:hAnsi="Times New Roman" w:cs="Times New Roman"/>
          <w:sz w:val="28"/>
          <w:szCs w:val="28"/>
        </w:rPr>
        <w:t>./км.</w:t>
      </w:r>
    </w:p>
    <w:p w:rsidR="007C0B67" w:rsidRDefault="007C0B67" w:rsidP="007C0B67">
      <w:pPr>
        <w:tabs>
          <w:tab w:val="left" w:pos="38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Pr>
          <w:rFonts w:ascii="Times New Roman" w:hAnsi="Times New Roman" w:cs="Times New Roman"/>
          <w:sz w:val="28"/>
          <w:szCs w:val="28"/>
        </w:rPr>
        <w:t>. Определите площадь склада, занятую приемочными площадками. При этом известно, что годовой оборот склада составляет 5000 т, допустимая нагрузка на 1 м</w:t>
      </w:r>
      <w:proofErr w:type="gramStart"/>
      <w:r>
        <w:rPr>
          <w:rFonts w:ascii="Times New Roman" w:hAnsi="Times New Roman" w:cs="Times New Roman"/>
          <w:sz w:val="28"/>
          <w:szCs w:val="28"/>
          <w:vertAlign w:val="superscript"/>
        </w:rPr>
        <w:t>2</w:t>
      </w:r>
      <w:proofErr w:type="gramEnd"/>
      <w:r>
        <w:rPr>
          <w:rFonts w:ascii="Times New Roman" w:hAnsi="Times New Roman" w:cs="Times New Roman"/>
          <w:sz w:val="28"/>
          <w:szCs w:val="28"/>
        </w:rPr>
        <w:t xml:space="preserve"> площади приемочной площадки 0,45 т, коэффициент неравномерности поступления материала на склад не превышает 1,5, количество дней нахождения материалов на приемочной площадке 2 дня.</w:t>
      </w:r>
    </w:p>
    <w:p w:rsidR="007C0B67" w:rsidRPr="005503BD" w:rsidRDefault="007C0B67" w:rsidP="007C0B67">
      <w:pPr>
        <w:pStyle w:val="a4"/>
        <w:shd w:val="clear" w:color="auto" w:fill="FFFFFF"/>
        <w:spacing w:before="0" w:beforeAutospacing="0" w:after="0" w:afterAutospacing="0" w:line="294" w:lineRule="atLeast"/>
        <w:ind w:firstLine="709"/>
        <w:jc w:val="both"/>
        <w:rPr>
          <w:color w:val="000000"/>
          <w:sz w:val="28"/>
          <w:szCs w:val="28"/>
        </w:rPr>
      </w:pPr>
      <w:r>
        <w:rPr>
          <w:color w:val="000000"/>
          <w:sz w:val="28"/>
          <w:szCs w:val="28"/>
        </w:rPr>
        <w:t>20</w:t>
      </w:r>
      <w:r>
        <w:rPr>
          <w:color w:val="000000"/>
          <w:sz w:val="28"/>
          <w:szCs w:val="28"/>
        </w:rPr>
        <w:t xml:space="preserve">. </w:t>
      </w:r>
      <w:r w:rsidRPr="005503BD">
        <w:rPr>
          <w:color w:val="000000"/>
          <w:sz w:val="28"/>
          <w:szCs w:val="28"/>
        </w:rPr>
        <w:t>Грузооборот склада равен 13 000 в месяц. Через участок приемки проходит 28% грузов. Через приемочную экспедицию за месяц проходит 4 600 т грузов. Из приемочной экспедиции на участок приемки поступает 1 200 т грузов.</w:t>
      </w:r>
      <w:r>
        <w:rPr>
          <w:color w:val="000000"/>
          <w:sz w:val="28"/>
          <w:szCs w:val="28"/>
        </w:rPr>
        <w:t xml:space="preserve"> </w:t>
      </w:r>
      <w:r w:rsidRPr="005503BD">
        <w:rPr>
          <w:color w:val="000000"/>
          <w:sz w:val="28"/>
          <w:szCs w:val="28"/>
        </w:rPr>
        <w:t>Рассчитайте, сколько тонн грузов на складе в месяц проходит напрямую из участка разгрузки на участок хранения.</w:t>
      </w:r>
    </w:p>
    <w:p w:rsidR="007C0B67" w:rsidRPr="005503BD" w:rsidRDefault="007C0B67" w:rsidP="007C0B67">
      <w:pPr>
        <w:pStyle w:val="a4"/>
        <w:shd w:val="clear" w:color="auto" w:fill="FDFEFF"/>
        <w:spacing w:before="0" w:beforeAutospacing="0" w:after="0" w:afterAutospacing="0"/>
        <w:ind w:firstLine="709"/>
        <w:jc w:val="both"/>
        <w:rPr>
          <w:color w:val="000000"/>
          <w:sz w:val="28"/>
          <w:szCs w:val="28"/>
        </w:rPr>
      </w:pPr>
      <w:r>
        <w:rPr>
          <w:color w:val="000000"/>
          <w:sz w:val="28"/>
          <w:szCs w:val="28"/>
        </w:rPr>
        <w:t>21</w:t>
      </w:r>
      <w:r>
        <w:rPr>
          <w:color w:val="000000"/>
          <w:sz w:val="28"/>
          <w:szCs w:val="28"/>
        </w:rPr>
        <w:t xml:space="preserve">. </w:t>
      </w:r>
      <w:r w:rsidRPr="005503BD">
        <w:rPr>
          <w:color w:val="000000"/>
          <w:sz w:val="28"/>
          <w:szCs w:val="28"/>
        </w:rPr>
        <w:t>Компания «</w:t>
      </w:r>
      <w:r>
        <w:rPr>
          <w:color w:val="000000"/>
          <w:sz w:val="28"/>
          <w:szCs w:val="28"/>
        </w:rPr>
        <w:t>Х</w:t>
      </w:r>
      <w:r w:rsidRPr="005503BD">
        <w:rPr>
          <w:color w:val="000000"/>
          <w:sz w:val="28"/>
          <w:szCs w:val="28"/>
        </w:rPr>
        <w:t>», занимающаяся реализацией продуктов питания, решила приобрести склад для расширения рынка сбыта на юго-востоке М</w:t>
      </w:r>
      <w:r>
        <w:rPr>
          <w:color w:val="000000"/>
          <w:sz w:val="28"/>
          <w:szCs w:val="28"/>
        </w:rPr>
        <w:t>инска</w:t>
      </w:r>
      <w:r w:rsidRPr="005503BD">
        <w:rPr>
          <w:color w:val="000000"/>
          <w:sz w:val="28"/>
          <w:szCs w:val="28"/>
        </w:rPr>
        <w:t>. Она предполагает, что годовой грузооборот склада должен составить 16 тыс. т при среднем сроке хранения груза 25 дней. Определить необходимую емкость склада.</w:t>
      </w:r>
    </w:p>
    <w:p w:rsidR="007C0B67" w:rsidRDefault="007C0B67" w:rsidP="007C0B67">
      <w:pPr>
        <w:tabs>
          <w:tab w:val="left" w:pos="3855"/>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22</w:t>
      </w:r>
      <w:r w:rsidRPr="00FC7870">
        <w:rPr>
          <w:rFonts w:ascii="Times New Roman" w:hAnsi="Times New Roman" w:cs="Times New Roman"/>
          <w:color w:val="000000"/>
          <w:sz w:val="28"/>
          <w:szCs w:val="28"/>
        </w:rPr>
        <w:t>.</w:t>
      </w:r>
      <w:r>
        <w:rPr>
          <w:color w:val="000000"/>
          <w:sz w:val="28"/>
          <w:szCs w:val="28"/>
        </w:rPr>
        <w:t xml:space="preserve"> </w:t>
      </w:r>
      <w:r>
        <w:rPr>
          <w:rFonts w:ascii="Times New Roman" w:hAnsi="Times New Roman" w:cs="Times New Roman"/>
          <w:sz w:val="28"/>
          <w:szCs w:val="28"/>
        </w:rPr>
        <w:t>Площадь склада торгового предприятия, непосредственно занятая под хранение товаров, составляет 300 м</w:t>
      </w:r>
      <w:proofErr w:type="gramStart"/>
      <w:r>
        <w:rPr>
          <w:rFonts w:ascii="Times New Roman" w:hAnsi="Times New Roman" w:cs="Times New Roman"/>
          <w:sz w:val="28"/>
          <w:szCs w:val="28"/>
          <w:vertAlign w:val="superscript"/>
        </w:rPr>
        <w:t>2</w:t>
      </w:r>
      <w:proofErr w:type="gramEnd"/>
      <w:r>
        <w:rPr>
          <w:rFonts w:ascii="Times New Roman" w:hAnsi="Times New Roman" w:cs="Times New Roman"/>
          <w:sz w:val="28"/>
          <w:szCs w:val="28"/>
        </w:rPr>
        <w:t>, общая площадь склада – 1000 м</w:t>
      </w:r>
      <w:r>
        <w:rPr>
          <w:rFonts w:ascii="Times New Roman" w:hAnsi="Times New Roman" w:cs="Times New Roman"/>
          <w:sz w:val="28"/>
          <w:szCs w:val="28"/>
          <w:vertAlign w:val="superscript"/>
        </w:rPr>
        <w:t>2</w:t>
      </w:r>
      <w:r>
        <w:rPr>
          <w:rFonts w:ascii="Times New Roman" w:hAnsi="Times New Roman" w:cs="Times New Roman"/>
          <w:sz w:val="28"/>
          <w:szCs w:val="28"/>
        </w:rPr>
        <w:t>. Определите коэффициент использования складской площади, предложите мероприятия (не менее 3-х) для повышения значения коэффициента;</w:t>
      </w:r>
    </w:p>
    <w:p w:rsidR="007C0B67" w:rsidRDefault="007C0B67" w:rsidP="007C0B67">
      <w:pPr>
        <w:tabs>
          <w:tab w:val="left" w:pos="38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 Грузооборот наиболее напряженного месяца составляет 10000 т, среднемесячный грузооборот склада – 5000 т. Определите коэффициент неравномерности загрузки склада, предложите мероприятия (не менее 3-х) для повышения значения коэффициента.</w:t>
      </w:r>
    </w:p>
    <w:p w:rsidR="007C0B67" w:rsidRDefault="007C0B67" w:rsidP="007C0B67">
      <w:pPr>
        <w:shd w:val="clear" w:color="auto" w:fill="FDFE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о данным учета затрат стоимость подачи одного заказа на комплектующие изделия составляет 158 руб., годовая потребность в комплектующем равна 8568 шт. Цена единицы комплектующего – 226 руб., стоимость хранения комплектующего изделия равна 25% от его цены. Определите оптимальный размер заказов на комплектующее изделие.</w:t>
      </w:r>
    </w:p>
    <w:p w:rsidR="007C0B67" w:rsidRDefault="007C0B67" w:rsidP="007C0B67">
      <w:pPr>
        <w:pStyle w:val="20"/>
        <w:shd w:val="clear" w:color="auto" w:fill="auto"/>
        <w:tabs>
          <w:tab w:val="left" w:pos="799"/>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25</w:t>
      </w:r>
      <w:r>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 xml:space="preserve">Определите количество автомобилей для перевозки 500 т груза, если известно, что для перевозки используется автомобиль </w:t>
      </w:r>
      <w:r>
        <w:rPr>
          <w:rFonts w:ascii="Times New Roman" w:hAnsi="Times New Roman" w:cs="Times New Roman"/>
          <w:sz w:val="28"/>
          <w:szCs w:val="28"/>
        </w:rPr>
        <w:lastRenderedPageBreak/>
        <w:t>грузоподъемностью 5 т, время в наряде 8 ч, а время, затраченное на одну поездку, равно 2ч.</w:t>
      </w:r>
    </w:p>
    <w:p w:rsidR="007C0B67" w:rsidRPr="000A3A58" w:rsidRDefault="007C0B67" w:rsidP="007C0B67">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 xml:space="preserve">. </w:t>
      </w:r>
      <w:r w:rsidRPr="00556BA5">
        <w:rPr>
          <w:rFonts w:ascii="Times New Roman" w:hAnsi="Times New Roman" w:cs="Times New Roman"/>
          <w:sz w:val="28"/>
          <w:szCs w:val="28"/>
        </w:rPr>
        <w:t xml:space="preserve">Склад в прогнозном периоде </w:t>
      </w:r>
      <w:r>
        <w:rPr>
          <w:rFonts w:ascii="Times New Roman" w:hAnsi="Times New Roman" w:cs="Times New Roman"/>
          <w:sz w:val="28"/>
          <w:szCs w:val="28"/>
        </w:rPr>
        <w:t xml:space="preserve">обслуживает годовой спрос в объеме 1000 ед., спрос на продукцию в течение года постоянный. Закупочная цена единицы товара равна 1 </w:t>
      </w:r>
      <w:proofErr w:type="spellStart"/>
      <w:r>
        <w:rPr>
          <w:rFonts w:ascii="Times New Roman" w:hAnsi="Times New Roman" w:cs="Times New Roman"/>
          <w:sz w:val="28"/>
          <w:szCs w:val="28"/>
        </w:rPr>
        <w:t>д.е</w:t>
      </w:r>
      <w:proofErr w:type="spellEnd"/>
      <w:r>
        <w:rPr>
          <w:rFonts w:ascii="Times New Roman" w:hAnsi="Times New Roman" w:cs="Times New Roman"/>
          <w:sz w:val="28"/>
          <w:szCs w:val="28"/>
        </w:rPr>
        <w:t xml:space="preserve">., и она также постоянная. Затраты на содержание запаса составляют 20% цены закупки. Затраты на выполнение 1 заказа равны 25 </w:t>
      </w:r>
      <w:proofErr w:type="spellStart"/>
      <w:r>
        <w:rPr>
          <w:rFonts w:ascii="Times New Roman" w:hAnsi="Times New Roman" w:cs="Times New Roman"/>
          <w:sz w:val="28"/>
          <w:szCs w:val="28"/>
        </w:rPr>
        <w:t>д.е</w:t>
      </w:r>
      <w:proofErr w:type="spellEnd"/>
      <w:r>
        <w:rPr>
          <w:rFonts w:ascii="Times New Roman" w:hAnsi="Times New Roman" w:cs="Times New Roman"/>
          <w:sz w:val="28"/>
          <w:szCs w:val="28"/>
        </w:rPr>
        <w:t>. Требуется определить экономичный объем заказа, оптимальное количество заказов,</w:t>
      </w:r>
      <w:r w:rsidRPr="000A3A58">
        <w:rPr>
          <w:rFonts w:ascii="Times New Roman" w:hAnsi="Times New Roman" w:cs="Times New Roman"/>
          <w:sz w:val="28"/>
          <w:szCs w:val="28"/>
        </w:rPr>
        <w:t xml:space="preserve"> </w:t>
      </w:r>
      <w:r>
        <w:rPr>
          <w:rFonts w:ascii="Times New Roman" w:hAnsi="Times New Roman" w:cs="Times New Roman"/>
          <w:sz w:val="28"/>
          <w:szCs w:val="28"/>
        </w:rPr>
        <w:t>оптимальный интервал между поставками.</w:t>
      </w:r>
    </w:p>
    <w:p w:rsidR="007C0B67" w:rsidRDefault="007C0B67" w:rsidP="007C0B67">
      <w:pPr>
        <w:pStyle w:val="a5"/>
        <w:spacing w:after="0" w:line="240" w:lineRule="auto"/>
        <w:ind w:left="0" w:firstLine="709"/>
        <w:jc w:val="both"/>
        <w:rPr>
          <w:rFonts w:ascii="Times New Roman" w:hAnsi="Times New Roman"/>
          <w:sz w:val="28"/>
          <w:szCs w:val="28"/>
        </w:rPr>
      </w:pPr>
      <w:r>
        <w:rPr>
          <w:rFonts w:ascii="Times New Roman" w:hAnsi="Times New Roman" w:cs="Times New Roman"/>
          <w:sz w:val="28"/>
          <w:szCs w:val="28"/>
        </w:rPr>
        <w:t>27</w:t>
      </w:r>
      <w:r>
        <w:rPr>
          <w:rFonts w:ascii="Times New Roman" w:hAnsi="Times New Roman" w:cs="Times New Roman"/>
          <w:sz w:val="28"/>
          <w:szCs w:val="28"/>
        </w:rPr>
        <w:t xml:space="preserve">. По данным учета затрат известно, что стоимость подачи одного заказа составляет 300 руб., годовая потребность в комплектующем изделии – 1350 шт., цена единицы комплектующего изделия – 580 руб., стоимость содержания комплектующего изделия на складе равна 20 % его цены. </w:t>
      </w:r>
      <w:r w:rsidRPr="008570B7">
        <w:rPr>
          <w:rFonts w:ascii="Times New Roman" w:hAnsi="Times New Roman"/>
          <w:sz w:val="28"/>
          <w:szCs w:val="28"/>
        </w:rPr>
        <w:t>Требуется определить оптимальный размер заказа на комплектующее изделие.</w:t>
      </w:r>
    </w:p>
    <w:p w:rsidR="007C0B67" w:rsidRDefault="007C0B67" w:rsidP="007C0B67">
      <w:pPr>
        <w:shd w:val="clear" w:color="auto" w:fill="FDFEFF"/>
        <w:spacing w:after="0" w:line="240" w:lineRule="auto"/>
        <w:ind w:firstLine="709"/>
        <w:jc w:val="both"/>
        <w:rPr>
          <w:rFonts w:ascii="Times New Roman" w:hAnsi="Times New Roman"/>
          <w:sz w:val="28"/>
          <w:szCs w:val="28"/>
        </w:rPr>
      </w:pPr>
      <w:r>
        <w:rPr>
          <w:rFonts w:ascii="Times New Roman" w:eastAsia="Times New Roman" w:hAnsi="Times New Roman" w:cs="Times New Roman"/>
          <w:color w:val="000000"/>
          <w:sz w:val="28"/>
          <w:szCs w:val="28"/>
        </w:rPr>
        <w:t>28</w:t>
      </w:r>
      <w:r>
        <w:rPr>
          <w:rFonts w:ascii="Times New Roman" w:eastAsia="Times New Roman" w:hAnsi="Times New Roman" w:cs="Times New Roman"/>
          <w:color w:val="000000"/>
          <w:sz w:val="28"/>
          <w:szCs w:val="28"/>
        </w:rPr>
        <w:t>.</w:t>
      </w:r>
      <w:r w:rsidRPr="008570B7">
        <w:rPr>
          <w:rFonts w:ascii="Times New Roman" w:hAnsi="Times New Roman"/>
          <w:sz w:val="28"/>
          <w:szCs w:val="28"/>
        </w:rPr>
        <w:t>План годового выпуска продукции производственного предприятия составляет 800 шт., при этом на каждую шт. готовой продукции требуется 2 шт. комплектующего изделия. Известно, что стоимость подачи одного заказа составляет 200 руб., цена одной шт. комплектующего изделия – 480 руб., а стоимость содержания комплектующего изделия на складе составляет 15% от его цены. Требуется определить оптимальный размер заказа на комплектующее изделие.</w:t>
      </w:r>
    </w:p>
    <w:p w:rsidR="007C0B67" w:rsidRDefault="007C0B67" w:rsidP="007C0B6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 xml:space="preserve">. </w:t>
      </w:r>
      <w:r w:rsidRPr="00493B56">
        <w:rPr>
          <w:rFonts w:ascii="Times New Roman" w:hAnsi="Times New Roman" w:cs="Times New Roman"/>
          <w:sz w:val="28"/>
          <w:szCs w:val="28"/>
        </w:rPr>
        <w:t>Для производства титанового проката металлургическому предприятию необходимо закупить в следующем году 3800 т сырья. Подразделение по логистике рассчитало, что при закупке сырья партиями по 280 т затраты на размещение и выполнение заказа, а также издерж</w:t>
      </w:r>
      <w:r>
        <w:rPr>
          <w:rFonts w:ascii="Times New Roman" w:hAnsi="Times New Roman" w:cs="Times New Roman"/>
          <w:sz w:val="28"/>
          <w:szCs w:val="28"/>
        </w:rPr>
        <w:t>ки на хранение запасов будут ми</w:t>
      </w:r>
      <w:r w:rsidRPr="00493B56">
        <w:rPr>
          <w:rFonts w:ascii="Times New Roman" w:hAnsi="Times New Roman" w:cs="Times New Roman"/>
          <w:sz w:val="28"/>
          <w:szCs w:val="28"/>
        </w:rPr>
        <w:t>нимальны.</w:t>
      </w:r>
      <w:r>
        <w:rPr>
          <w:rFonts w:ascii="Times New Roman" w:hAnsi="Times New Roman" w:cs="Times New Roman"/>
          <w:sz w:val="28"/>
          <w:szCs w:val="28"/>
        </w:rPr>
        <w:t xml:space="preserve"> </w:t>
      </w:r>
      <w:r w:rsidRPr="00493B56">
        <w:rPr>
          <w:rFonts w:ascii="Times New Roman" w:hAnsi="Times New Roman" w:cs="Times New Roman"/>
          <w:sz w:val="28"/>
          <w:szCs w:val="28"/>
        </w:rPr>
        <w:t>Определить: количество поставок в год; оптимальную периодичность поставки сырья.</w:t>
      </w:r>
    </w:p>
    <w:p w:rsidR="007C0B67" w:rsidRPr="00FC7870" w:rsidRDefault="007C0B67" w:rsidP="007C0B67">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30</w:t>
      </w:r>
      <w:bookmarkStart w:id="0" w:name="_GoBack"/>
      <w:bookmarkEnd w:id="0"/>
      <w:r w:rsidRPr="00FC7870">
        <w:rPr>
          <w:rFonts w:ascii="Times New Roman" w:hAnsi="Times New Roman" w:cs="Times New Roman"/>
          <w:color w:val="000000"/>
          <w:sz w:val="28"/>
          <w:szCs w:val="28"/>
        </w:rPr>
        <w:t>.</w:t>
      </w:r>
      <w:r w:rsidRPr="00FC7870">
        <w:rPr>
          <w:rFonts w:ascii="Times New Roman" w:eastAsia="Times New Roman" w:hAnsi="Times New Roman" w:cs="Times New Roman"/>
          <w:color w:val="000000"/>
          <w:sz w:val="28"/>
          <w:szCs w:val="28"/>
        </w:rPr>
        <w:t xml:space="preserve"> Составить две логистические макросистемы, в первой из которых основным инициатором является хлебозавод в городе Витебске, во второй – электромеханический завод в городе Бресте.</w:t>
      </w:r>
      <w:r>
        <w:rPr>
          <w:rFonts w:ascii="Times New Roman" w:eastAsia="Times New Roman" w:hAnsi="Times New Roman" w:cs="Times New Roman"/>
          <w:color w:val="000000"/>
          <w:sz w:val="28"/>
          <w:szCs w:val="28"/>
        </w:rPr>
        <w:t xml:space="preserve"> </w:t>
      </w:r>
      <w:r w:rsidRPr="00FC7870">
        <w:rPr>
          <w:rFonts w:ascii="Times New Roman" w:eastAsia="Times New Roman" w:hAnsi="Times New Roman" w:cs="Times New Roman"/>
          <w:color w:val="000000"/>
          <w:sz w:val="28"/>
          <w:szCs w:val="28"/>
        </w:rPr>
        <w:t>Определить основных и косвенных участников этих систем, дать характеристику выполняемых ими функций.</w:t>
      </w:r>
      <w:r>
        <w:rPr>
          <w:rFonts w:ascii="Times New Roman" w:eastAsia="Times New Roman" w:hAnsi="Times New Roman" w:cs="Times New Roman"/>
          <w:color w:val="000000"/>
          <w:sz w:val="28"/>
          <w:szCs w:val="28"/>
        </w:rPr>
        <w:t xml:space="preserve"> </w:t>
      </w:r>
      <w:r w:rsidRPr="00FC7870">
        <w:rPr>
          <w:rFonts w:ascii="Times New Roman" w:eastAsia="Times New Roman" w:hAnsi="Times New Roman" w:cs="Times New Roman"/>
          <w:color w:val="000000"/>
          <w:sz w:val="28"/>
          <w:szCs w:val="28"/>
        </w:rPr>
        <w:t>Объяснить факторы, вследствие которых эти системы отличаются друг от друга.</w:t>
      </w:r>
    </w:p>
    <w:p w:rsidR="00FC7870" w:rsidRDefault="00FC7870" w:rsidP="00FC7870">
      <w:pPr>
        <w:pStyle w:val="a4"/>
        <w:shd w:val="clear" w:color="auto" w:fill="FFFFFF"/>
        <w:spacing w:before="0" w:beforeAutospacing="0" w:after="0" w:afterAutospacing="0" w:line="294" w:lineRule="atLeast"/>
        <w:ind w:firstLine="709"/>
        <w:jc w:val="both"/>
        <w:rPr>
          <w:color w:val="000000"/>
          <w:sz w:val="28"/>
          <w:szCs w:val="28"/>
        </w:rPr>
      </w:pPr>
    </w:p>
    <w:p w:rsidR="00FC7870" w:rsidRDefault="00FC7870" w:rsidP="00FC7870">
      <w:pPr>
        <w:spacing w:after="0" w:line="240" w:lineRule="auto"/>
        <w:jc w:val="center"/>
        <w:rPr>
          <w:rFonts w:ascii="Times New Roman" w:hAnsi="Times New Roman" w:cs="Times New Roman"/>
          <w:b/>
          <w:sz w:val="28"/>
          <w:szCs w:val="28"/>
        </w:rPr>
      </w:pPr>
    </w:p>
    <w:p w:rsidR="00CC212E" w:rsidRDefault="00CC212E"/>
    <w:sectPr w:rsidR="00CC21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FE9"/>
    <w:rsid w:val="00275B21"/>
    <w:rsid w:val="00351FE9"/>
    <w:rsid w:val="007C0B67"/>
    <w:rsid w:val="00CC212E"/>
    <w:rsid w:val="00EC169B"/>
    <w:rsid w:val="00FC7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87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8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FC787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FC7870"/>
    <w:pPr>
      <w:ind w:left="720"/>
      <w:contextualSpacing/>
    </w:pPr>
  </w:style>
  <w:style w:type="paragraph" w:styleId="a6">
    <w:name w:val="Balloon Text"/>
    <w:basedOn w:val="a"/>
    <w:link w:val="a7"/>
    <w:uiPriority w:val="99"/>
    <w:semiHidden/>
    <w:unhideWhenUsed/>
    <w:rsid w:val="00FC78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7870"/>
    <w:rPr>
      <w:rFonts w:ascii="Tahoma" w:eastAsiaTheme="minorEastAsia" w:hAnsi="Tahoma" w:cs="Tahoma"/>
      <w:sz w:val="16"/>
      <w:szCs w:val="16"/>
      <w:lang w:eastAsia="ru-RU"/>
    </w:rPr>
  </w:style>
  <w:style w:type="character" w:customStyle="1" w:styleId="2">
    <w:name w:val="Основной текст (2)_"/>
    <w:link w:val="20"/>
    <w:rsid w:val="00FC7870"/>
    <w:rPr>
      <w:sz w:val="19"/>
      <w:szCs w:val="19"/>
      <w:shd w:val="clear" w:color="auto" w:fill="FFFFFF"/>
    </w:rPr>
  </w:style>
  <w:style w:type="paragraph" w:customStyle="1" w:styleId="20">
    <w:name w:val="Основной текст (2)"/>
    <w:basedOn w:val="a"/>
    <w:link w:val="2"/>
    <w:rsid w:val="00FC7870"/>
    <w:pPr>
      <w:widowControl w:val="0"/>
      <w:shd w:val="clear" w:color="auto" w:fill="FFFFFF"/>
      <w:spacing w:after="60" w:line="0" w:lineRule="atLeast"/>
      <w:ind w:hanging="280"/>
    </w:pPr>
    <w:rPr>
      <w:rFonts w:eastAsiaTheme="minorHAnsi"/>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87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8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FC787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FC7870"/>
    <w:pPr>
      <w:ind w:left="720"/>
      <w:contextualSpacing/>
    </w:pPr>
  </w:style>
  <w:style w:type="paragraph" w:styleId="a6">
    <w:name w:val="Balloon Text"/>
    <w:basedOn w:val="a"/>
    <w:link w:val="a7"/>
    <w:uiPriority w:val="99"/>
    <w:semiHidden/>
    <w:unhideWhenUsed/>
    <w:rsid w:val="00FC78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7870"/>
    <w:rPr>
      <w:rFonts w:ascii="Tahoma" w:eastAsiaTheme="minorEastAsia" w:hAnsi="Tahoma" w:cs="Tahoma"/>
      <w:sz w:val="16"/>
      <w:szCs w:val="16"/>
      <w:lang w:eastAsia="ru-RU"/>
    </w:rPr>
  </w:style>
  <w:style w:type="character" w:customStyle="1" w:styleId="2">
    <w:name w:val="Основной текст (2)_"/>
    <w:link w:val="20"/>
    <w:rsid w:val="00FC7870"/>
    <w:rPr>
      <w:sz w:val="19"/>
      <w:szCs w:val="19"/>
      <w:shd w:val="clear" w:color="auto" w:fill="FFFFFF"/>
    </w:rPr>
  </w:style>
  <w:style w:type="paragraph" w:customStyle="1" w:styleId="20">
    <w:name w:val="Основной текст (2)"/>
    <w:basedOn w:val="a"/>
    <w:link w:val="2"/>
    <w:rsid w:val="00FC7870"/>
    <w:pPr>
      <w:widowControl w:val="0"/>
      <w:shd w:val="clear" w:color="auto" w:fill="FFFFFF"/>
      <w:spacing w:after="60" w:line="0" w:lineRule="atLeast"/>
      <w:ind w:hanging="280"/>
    </w:pPr>
    <w:rPr>
      <w:rFonts w:eastAsiaTheme="minorHAns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1538</Words>
  <Characters>8770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olya</dc:creator>
  <cp:keywords/>
  <dc:description/>
  <cp:lastModifiedBy>olya</cp:lastModifiedBy>
  <cp:revision>4</cp:revision>
  <dcterms:created xsi:type="dcterms:W3CDTF">2022-04-16T07:58:00Z</dcterms:created>
  <dcterms:modified xsi:type="dcterms:W3CDTF">2023-02-02T06:50:00Z</dcterms:modified>
</cp:coreProperties>
</file>